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D" w:rsidRPr="00B96F8D" w:rsidRDefault="007249F6" w:rsidP="0072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8D">
        <w:rPr>
          <w:rFonts w:ascii="Times New Roman" w:hAnsi="Times New Roman" w:cs="Times New Roman"/>
          <w:b/>
          <w:sz w:val="26"/>
          <w:szCs w:val="26"/>
        </w:rPr>
        <w:t>Zápis č.</w:t>
      </w:r>
      <w:r w:rsidR="006340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31EB">
        <w:rPr>
          <w:rFonts w:ascii="Times New Roman" w:hAnsi="Times New Roman" w:cs="Times New Roman"/>
          <w:b/>
          <w:sz w:val="26"/>
          <w:szCs w:val="26"/>
        </w:rPr>
        <w:t>6</w:t>
      </w:r>
      <w:r w:rsidR="00CA28CB">
        <w:rPr>
          <w:rFonts w:ascii="Times New Roman" w:hAnsi="Times New Roman" w:cs="Times New Roman"/>
          <w:b/>
          <w:sz w:val="26"/>
          <w:szCs w:val="26"/>
        </w:rPr>
        <w:t>/2017</w:t>
      </w:r>
    </w:p>
    <w:p w:rsidR="007249F6" w:rsidRPr="00B96F8D" w:rsidRDefault="007249F6" w:rsidP="007249F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8D">
        <w:rPr>
          <w:rFonts w:ascii="Times New Roman" w:hAnsi="Times New Roman" w:cs="Times New Roman"/>
          <w:b/>
          <w:sz w:val="26"/>
          <w:szCs w:val="26"/>
        </w:rPr>
        <w:t>ze zasedání zastupitelstva obce Vitice konaného dne</w:t>
      </w:r>
      <w:r w:rsidR="00D42B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31EB">
        <w:rPr>
          <w:rFonts w:ascii="Times New Roman" w:hAnsi="Times New Roman" w:cs="Times New Roman"/>
          <w:b/>
          <w:sz w:val="26"/>
          <w:szCs w:val="26"/>
        </w:rPr>
        <w:t>21. 12</w:t>
      </w:r>
      <w:r w:rsidR="00D04404">
        <w:rPr>
          <w:rFonts w:ascii="Times New Roman" w:hAnsi="Times New Roman" w:cs="Times New Roman"/>
          <w:b/>
          <w:sz w:val="26"/>
          <w:szCs w:val="26"/>
        </w:rPr>
        <w:t>. 2017</w:t>
      </w:r>
      <w:r w:rsidRPr="00B96F8D">
        <w:rPr>
          <w:rFonts w:ascii="Times New Roman" w:hAnsi="Times New Roman" w:cs="Times New Roman"/>
          <w:b/>
          <w:sz w:val="26"/>
          <w:szCs w:val="26"/>
        </w:rPr>
        <w:t xml:space="preserve"> v</w:t>
      </w:r>
      <w:r w:rsidR="007C5CEA">
        <w:rPr>
          <w:rFonts w:ascii="Times New Roman" w:hAnsi="Times New Roman" w:cs="Times New Roman"/>
          <w:b/>
          <w:sz w:val="26"/>
          <w:szCs w:val="26"/>
        </w:rPr>
        <w:t xml:space="preserve"> 18 </w:t>
      </w:r>
      <w:r w:rsidRPr="00B96F8D">
        <w:rPr>
          <w:rFonts w:ascii="Times New Roman" w:hAnsi="Times New Roman" w:cs="Times New Roman"/>
          <w:b/>
          <w:sz w:val="26"/>
          <w:szCs w:val="26"/>
        </w:rPr>
        <w:t>hodin na Obecním úřadě ve Viticích čp. 95</w:t>
      </w:r>
    </w:p>
    <w:p w:rsidR="007249F6" w:rsidRPr="007249F6" w:rsidRDefault="007249F6" w:rsidP="007249F6">
      <w:pPr>
        <w:rPr>
          <w:rFonts w:ascii="Times New Roman" w:hAnsi="Times New Roman" w:cs="Times New Roman"/>
          <w:sz w:val="24"/>
          <w:szCs w:val="24"/>
        </w:rPr>
      </w:pPr>
    </w:p>
    <w:p w:rsidR="007249F6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Počet členů zastupitelstva obce:</w:t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7C5CEA" w:rsidRPr="003A0BA9">
        <w:rPr>
          <w:rFonts w:ascii="Times New Roman" w:hAnsi="Times New Roman" w:cs="Times New Roman"/>
          <w:sz w:val="23"/>
          <w:szCs w:val="23"/>
        </w:rPr>
        <w:t>11</w:t>
      </w:r>
    </w:p>
    <w:p w:rsidR="00CB360A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Přítomno členů zastupitelstva obce:</w:t>
      </w:r>
      <w:r w:rsidR="00970E1A" w:rsidRPr="003A0BA9">
        <w:rPr>
          <w:rFonts w:ascii="Times New Roman" w:hAnsi="Times New Roman" w:cs="Times New Roman"/>
          <w:sz w:val="23"/>
          <w:szCs w:val="23"/>
        </w:rPr>
        <w:t xml:space="preserve"> </w:t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C66ECC">
        <w:rPr>
          <w:rFonts w:ascii="Times New Roman" w:hAnsi="Times New Roman" w:cs="Times New Roman"/>
          <w:sz w:val="23"/>
          <w:szCs w:val="23"/>
        </w:rPr>
        <w:t>10</w:t>
      </w:r>
    </w:p>
    <w:p w:rsidR="007249F6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Omluveno:</w:t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C66ECC">
        <w:rPr>
          <w:rFonts w:ascii="Times New Roman" w:hAnsi="Times New Roman" w:cs="Times New Roman"/>
          <w:sz w:val="23"/>
          <w:szCs w:val="23"/>
        </w:rPr>
        <w:t>1</w:t>
      </w:r>
    </w:p>
    <w:p w:rsidR="007249F6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Neomluveno:</w:t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</w:r>
      <w:r w:rsidR="00970E1A" w:rsidRPr="003A0BA9">
        <w:rPr>
          <w:rFonts w:ascii="Times New Roman" w:hAnsi="Times New Roman" w:cs="Times New Roman"/>
          <w:sz w:val="23"/>
          <w:szCs w:val="23"/>
        </w:rPr>
        <w:tab/>
        <w:t>0</w:t>
      </w:r>
    </w:p>
    <w:p w:rsidR="007249F6" w:rsidRPr="003A0BA9" w:rsidRDefault="007249F6" w:rsidP="007249F6">
      <w:pPr>
        <w:rPr>
          <w:rFonts w:ascii="Times New Roman" w:hAnsi="Times New Roman" w:cs="Times New Roman"/>
          <w:sz w:val="23"/>
          <w:szCs w:val="23"/>
        </w:rPr>
      </w:pPr>
    </w:p>
    <w:p w:rsidR="007249F6" w:rsidRPr="003A0BA9" w:rsidRDefault="007249F6" w:rsidP="007E6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Zasedání zastupitelstva obce bylo zahájeno v</w:t>
      </w:r>
      <w:r w:rsidR="004203ED" w:rsidRPr="003A0BA9">
        <w:rPr>
          <w:rFonts w:ascii="Times New Roman" w:hAnsi="Times New Roman" w:cs="Times New Roman"/>
          <w:sz w:val="23"/>
          <w:szCs w:val="23"/>
        </w:rPr>
        <w:t xml:space="preserve"> 18 </w:t>
      </w:r>
      <w:r w:rsidR="00A6198D" w:rsidRPr="003A0BA9">
        <w:rPr>
          <w:rFonts w:ascii="Times New Roman" w:hAnsi="Times New Roman" w:cs="Times New Roman"/>
          <w:sz w:val="23"/>
          <w:szCs w:val="23"/>
        </w:rPr>
        <w:t xml:space="preserve">hodin starostou obce, </w:t>
      </w:r>
      <w:r w:rsidRPr="003A0BA9">
        <w:rPr>
          <w:rFonts w:ascii="Times New Roman" w:hAnsi="Times New Roman" w:cs="Times New Roman"/>
          <w:sz w:val="23"/>
          <w:szCs w:val="23"/>
        </w:rPr>
        <w:t>Luďkem Urbancem</w:t>
      </w:r>
      <w:r w:rsidR="00A6198D" w:rsidRPr="003A0BA9">
        <w:rPr>
          <w:rFonts w:ascii="Times New Roman" w:hAnsi="Times New Roman" w:cs="Times New Roman"/>
          <w:sz w:val="23"/>
          <w:szCs w:val="23"/>
        </w:rPr>
        <w:t>.</w:t>
      </w:r>
    </w:p>
    <w:p w:rsidR="007E6B96" w:rsidRPr="003A0BA9" w:rsidRDefault="007E6B96" w:rsidP="007E6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6B96" w:rsidRPr="003A0BA9" w:rsidRDefault="007249F6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S</w:t>
      </w:r>
      <w:r w:rsidR="00E066FC" w:rsidRPr="003A0BA9">
        <w:rPr>
          <w:rFonts w:ascii="Times New Roman" w:hAnsi="Times New Roman" w:cs="Times New Roman"/>
          <w:sz w:val="23"/>
          <w:szCs w:val="23"/>
        </w:rPr>
        <w:t xml:space="preserve">tarosta konstatoval, že </w:t>
      </w:r>
      <w:r w:rsidRPr="003A0BA9">
        <w:rPr>
          <w:rFonts w:ascii="Times New Roman" w:hAnsi="Times New Roman" w:cs="Times New Roman"/>
          <w:sz w:val="23"/>
          <w:szCs w:val="23"/>
        </w:rPr>
        <w:t>je přítomno</w:t>
      </w:r>
      <w:r w:rsidR="005304C8" w:rsidRPr="003A0BA9">
        <w:rPr>
          <w:rFonts w:ascii="Times New Roman" w:hAnsi="Times New Roman" w:cs="Times New Roman"/>
          <w:sz w:val="23"/>
          <w:szCs w:val="23"/>
        </w:rPr>
        <w:t xml:space="preserve"> </w:t>
      </w:r>
      <w:r w:rsidR="00C66ECC">
        <w:rPr>
          <w:rFonts w:ascii="Times New Roman" w:hAnsi="Times New Roman" w:cs="Times New Roman"/>
          <w:sz w:val="23"/>
          <w:szCs w:val="23"/>
        </w:rPr>
        <w:t>10</w:t>
      </w:r>
      <w:r w:rsidR="00D04404" w:rsidRPr="003A0BA9">
        <w:rPr>
          <w:rFonts w:ascii="Times New Roman" w:hAnsi="Times New Roman" w:cs="Times New Roman"/>
          <w:sz w:val="23"/>
          <w:szCs w:val="23"/>
        </w:rPr>
        <w:t xml:space="preserve"> </w:t>
      </w:r>
      <w:r w:rsidR="002B0372" w:rsidRPr="003A0BA9">
        <w:rPr>
          <w:rFonts w:ascii="Times New Roman" w:hAnsi="Times New Roman" w:cs="Times New Roman"/>
          <w:sz w:val="23"/>
          <w:szCs w:val="23"/>
        </w:rPr>
        <w:t>č</w:t>
      </w:r>
      <w:r w:rsidRPr="003A0BA9">
        <w:rPr>
          <w:rFonts w:ascii="Times New Roman" w:hAnsi="Times New Roman" w:cs="Times New Roman"/>
          <w:sz w:val="23"/>
          <w:szCs w:val="23"/>
        </w:rPr>
        <w:t>lenů zastupitelstva obce,</w:t>
      </w:r>
      <w:r w:rsidR="00970E1A" w:rsidRPr="003A0BA9">
        <w:rPr>
          <w:rFonts w:ascii="Times New Roman" w:hAnsi="Times New Roman" w:cs="Times New Roman"/>
          <w:sz w:val="23"/>
          <w:szCs w:val="23"/>
        </w:rPr>
        <w:t xml:space="preserve"> </w:t>
      </w:r>
      <w:r w:rsidR="00C66ECC">
        <w:rPr>
          <w:rFonts w:ascii="Times New Roman" w:hAnsi="Times New Roman" w:cs="Times New Roman"/>
          <w:sz w:val="23"/>
          <w:szCs w:val="23"/>
        </w:rPr>
        <w:t>1 byl omluven</w:t>
      </w:r>
      <w:r w:rsidR="00382CEA" w:rsidRPr="003A0BA9">
        <w:rPr>
          <w:rFonts w:ascii="Times New Roman" w:hAnsi="Times New Roman" w:cs="Times New Roman"/>
          <w:sz w:val="23"/>
          <w:szCs w:val="23"/>
        </w:rPr>
        <w:t>.</w:t>
      </w:r>
    </w:p>
    <w:p w:rsidR="007E6B96" w:rsidRPr="003A0BA9" w:rsidRDefault="007217D2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Z</w:t>
      </w:r>
      <w:r w:rsidR="007249F6" w:rsidRPr="003A0BA9">
        <w:rPr>
          <w:rFonts w:ascii="Times New Roman" w:hAnsi="Times New Roman" w:cs="Times New Roman"/>
          <w:sz w:val="23"/>
          <w:szCs w:val="23"/>
        </w:rPr>
        <w:t>astupitelstvo je usnášeníschopné</w:t>
      </w:r>
      <w:r w:rsidR="0026528A" w:rsidRPr="003A0BA9">
        <w:rPr>
          <w:rFonts w:ascii="Times New Roman" w:hAnsi="Times New Roman" w:cs="Times New Roman"/>
          <w:sz w:val="23"/>
          <w:szCs w:val="23"/>
        </w:rPr>
        <w:t>,</w:t>
      </w:r>
      <w:r w:rsidR="007249F6" w:rsidRPr="003A0BA9">
        <w:rPr>
          <w:rFonts w:ascii="Times New Roman" w:hAnsi="Times New Roman" w:cs="Times New Roman"/>
          <w:sz w:val="23"/>
          <w:szCs w:val="23"/>
        </w:rPr>
        <w:t xml:space="preserve"> dle § 92 odst. 3</w:t>
      </w:r>
      <w:r w:rsidR="00FE5811" w:rsidRPr="003A0BA9">
        <w:rPr>
          <w:rFonts w:ascii="Times New Roman" w:hAnsi="Times New Roman" w:cs="Times New Roman"/>
          <w:sz w:val="23"/>
          <w:szCs w:val="23"/>
        </w:rPr>
        <w:t xml:space="preserve"> zákona o obcích. </w:t>
      </w:r>
    </w:p>
    <w:p w:rsidR="0026528A" w:rsidRPr="003A0BA9" w:rsidRDefault="00FE5811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Dále určil ověřovatele zápisu</w:t>
      </w:r>
      <w:r w:rsidR="007E6B96" w:rsidRPr="003A0BA9">
        <w:rPr>
          <w:rFonts w:ascii="Times New Roman" w:hAnsi="Times New Roman" w:cs="Times New Roman"/>
          <w:sz w:val="23"/>
          <w:szCs w:val="23"/>
        </w:rPr>
        <w:t>, kterými jsou</w:t>
      </w:r>
      <w:r w:rsidRPr="003A0BA9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A28CB" w:rsidRPr="003A0BA9" w:rsidRDefault="00CA28CB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6528A" w:rsidRPr="003A0BA9" w:rsidRDefault="004203ED" w:rsidP="002B037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ab/>
      </w:r>
      <w:r w:rsidR="007E6B96" w:rsidRPr="003A0BA9">
        <w:rPr>
          <w:rFonts w:ascii="Times New Roman" w:hAnsi="Times New Roman" w:cs="Times New Roman"/>
          <w:sz w:val="23"/>
          <w:szCs w:val="23"/>
        </w:rPr>
        <w:t xml:space="preserve">pan </w:t>
      </w:r>
      <w:r w:rsidR="00C66ECC">
        <w:rPr>
          <w:rFonts w:ascii="Times New Roman" w:hAnsi="Times New Roman" w:cs="Times New Roman"/>
          <w:sz w:val="23"/>
          <w:szCs w:val="23"/>
        </w:rPr>
        <w:t>Valenta Martin</w:t>
      </w:r>
    </w:p>
    <w:p w:rsidR="00FE5811" w:rsidRPr="003A0BA9" w:rsidRDefault="004203ED" w:rsidP="007E6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ab/>
      </w:r>
      <w:r w:rsidR="007E6B96" w:rsidRPr="003A0BA9">
        <w:rPr>
          <w:rFonts w:ascii="Times New Roman" w:hAnsi="Times New Roman" w:cs="Times New Roman"/>
          <w:sz w:val="23"/>
          <w:szCs w:val="23"/>
        </w:rPr>
        <w:t xml:space="preserve">pan </w:t>
      </w:r>
      <w:r w:rsidR="00C66ECC">
        <w:rPr>
          <w:rFonts w:ascii="Times New Roman" w:hAnsi="Times New Roman" w:cs="Times New Roman"/>
          <w:sz w:val="23"/>
          <w:szCs w:val="23"/>
        </w:rPr>
        <w:t>Coubal Vladimír</w:t>
      </w:r>
    </w:p>
    <w:p w:rsidR="007E6B96" w:rsidRPr="003A0BA9" w:rsidRDefault="007E6B96" w:rsidP="007E6B9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5811" w:rsidRPr="003A0BA9" w:rsidRDefault="00FE5811" w:rsidP="007249F6">
      <w:pPr>
        <w:rPr>
          <w:rFonts w:ascii="Times New Roman" w:hAnsi="Times New Roman" w:cs="Times New Roman"/>
          <w:sz w:val="23"/>
          <w:szCs w:val="23"/>
          <w:u w:val="single"/>
        </w:rPr>
      </w:pPr>
      <w:r w:rsidRPr="003A0BA9">
        <w:rPr>
          <w:rFonts w:ascii="Times New Roman" w:hAnsi="Times New Roman" w:cs="Times New Roman"/>
          <w:sz w:val="23"/>
          <w:szCs w:val="23"/>
          <w:u w:val="single"/>
        </w:rPr>
        <w:t>Schválený program jednání:</w:t>
      </w:r>
    </w:p>
    <w:p w:rsidR="00FE5811" w:rsidRPr="003A0BA9" w:rsidRDefault="00FE5811" w:rsidP="00481944">
      <w:pPr>
        <w:jc w:val="both"/>
        <w:rPr>
          <w:rFonts w:ascii="Times New Roman" w:hAnsi="Times New Roman" w:cs="Times New Roman"/>
          <w:sz w:val="23"/>
          <w:szCs w:val="23"/>
        </w:rPr>
      </w:pPr>
      <w:r w:rsidRPr="003A0BA9">
        <w:rPr>
          <w:rFonts w:ascii="Times New Roman" w:hAnsi="Times New Roman" w:cs="Times New Roman"/>
          <w:sz w:val="23"/>
          <w:szCs w:val="23"/>
        </w:rPr>
        <w:t>Předsedající seznámil přítomné s návrhem programu jednání</w:t>
      </w:r>
      <w:r w:rsidR="00C66ECC">
        <w:rPr>
          <w:rFonts w:ascii="Times New Roman" w:hAnsi="Times New Roman" w:cs="Times New Roman"/>
          <w:sz w:val="23"/>
          <w:szCs w:val="23"/>
        </w:rPr>
        <w:t xml:space="preserve"> </w:t>
      </w:r>
      <w:r w:rsidR="00C66ECC" w:rsidRPr="00C66ECC">
        <w:rPr>
          <w:rFonts w:ascii="Times New Roman" w:hAnsi="Times New Roman" w:cs="Times New Roman"/>
          <w:sz w:val="23"/>
          <w:szCs w:val="23"/>
        </w:rPr>
        <w:t>v souladu s pozvánkou zaslanou členům zaslanou členům zastupitelstva obce a v souladu s informací zveřejněnou na úřední desce OÚ</w:t>
      </w:r>
      <w:r w:rsidR="00C66ECC" w:rsidRPr="00C66ECC">
        <w:rPr>
          <w:rFonts w:ascii="Times New Roman" w:hAnsi="Times New Roman" w:cs="Times New Roman"/>
          <w:sz w:val="23"/>
          <w:szCs w:val="23"/>
        </w:rPr>
        <w:t xml:space="preserve">. </w:t>
      </w:r>
      <w:r w:rsidR="007E5B1F" w:rsidRPr="00C66ECC">
        <w:rPr>
          <w:rFonts w:ascii="Times New Roman" w:hAnsi="Times New Roman" w:cs="Times New Roman"/>
          <w:sz w:val="23"/>
          <w:szCs w:val="23"/>
        </w:rPr>
        <w:t xml:space="preserve">Zastupitelé </w:t>
      </w:r>
      <w:r w:rsidR="00A26248" w:rsidRPr="00C66ECC">
        <w:rPr>
          <w:rFonts w:ascii="Times New Roman" w:hAnsi="Times New Roman" w:cs="Times New Roman"/>
          <w:sz w:val="23"/>
          <w:szCs w:val="23"/>
        </w:rPr>
        <w:t xml:space="preserve">tento </w:t>
      </w:r>
      <w:r w:rsidR="007E5B1F" w:rsidRPr="00C66ECC">
        <w:rPr>
          <w:rFonts w:ascii="Times New Roman" w:hAnsi="Times New Roman" w:cs="Times New Roman"/>
          <w:sz w:val="23"/>
          <w:szCs w:val="23"/>
        </w:rPr>
        <w:t>program schválili jednomyslně.</w:t>
      </w:r>
    </w:p>
    <w:p w:rsidR="00B96F8D" w:rsidRPr="003A0BA9" w:rsidRDefault="00B96F8D" w:rsidP="007249F6">
      <w:pPr>
        <w:rPr>
          <w:rFonts w:ascii="Times New Roman" w:hAnsi="Times New Roman" w:cs="Times New Roman"/>
          <w:sz w:val="23"/>
          <w:szCs w:val="23"/>
        </w:rPr>
      </w:pPr>
    </w:p>
    <w:p w:rsidR="005D611C" w:rsidRPr="003A0BA9" w:rsidRDefault="00B96F8D" w:rsidP="00B96F8D">
      <w:pPr>
        <w:rPr>
          <w:rFonts w:ascii="Times New Roman" w:hAnsi="Times New Roman" w:cs="Times New Roman"/>
          <w:sz w:val="23"/>
          <w:szCs w:val="23"/>
          <w:u w:val="single"/>
        </w:rPr>
      </w:pPr>
      <w:r w:rsidRPr="003A0BA9">
        <w:rPr>
          <w:rFonts w:ascii="Times New Roman" w:hAnsi="Times New Roman" w:cs="Times New Roman"/>
          <w:sz w:val="23"/>
          <w:szCs w:val="23"/>
          <w:u w:val="single"/>
        </w:rPr>
        <w:t>Schválený program jednání: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závazných ukazatelů hospodaření pro ZŠ a MŠ, pro rok 2018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plánu inventur, jmenování inventarizačních komisí a jejich proškolení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rozpočtového provizoria na rok 2018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rozpočtového opatření č. 4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seznámení s dílčí zprávou o přezkoumání hospodaření obce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projednání nabídky ZD </w:t>
      </w:r>
      <w:proofErr w:type="spellStart"/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Podlipan</w:t>
      </w:r>
      <w:proofErr w:type="spellEnd"/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na záměnu pozemku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žádosti ředitelky školy o zakrytí bazénu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žádosti o vyasfaltování vjezdu - Dobré Pole 107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nabídka na odprodej pozemku 84/6 ve Hřibech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projednání žádosti o prodej pozemku 794/3, v obci </w:t>
      </w:r>
      <w:proofErr w:type="spellStart"/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Chotýš</w:t>
      </w:r>
      <w:proofErr w:type="spellEnd"/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situace kolem záměru vybudovat sportovní hřiště v obci Vitice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žádosti o dotaci na nohejbalový turnaj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volba určeného zastupitele pro spolupráci při zpracování zprávy o uplatňování ÚP.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návrhu nové Směrnice o zadávání VZ malého rozsahu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smlouvy o zřízení služebnosti pro pozemek 597, Vitice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posouzení nabídky na topení v budově </w:t>
      </w:r>
      <w:proofErr w:type="gramStart"/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č.p.</w:t>
      </w:r>
      <w:proofErr w:type="gramEnd"/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53, obec </w:t>
      </w:r>
      <w:proofErr w:type="spellStart"/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Chotýš</w:t>
      </w:r>
      <w:proofErr w:type="spellEnd"/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projednání smlouvy o zřízení služebnosti pro pozemek 1514/5, Dobré Pole</w:t>
      </w:r>
    </w:p>
    <w:p w:rsidR="00C66ECC" w:rsidRPr="00C66ECC" w:rsidRDefault="00C66ECC" w:rsidP="00C66EC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posouzení nabídky na topení v budově </w:t>
      </w:r>
      <w:proofErr w:type="gramStart"/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č.p.</w:t>
      </w:r>
      <w:proofErr w:type="gramEnd"/>
      <w:r w:rsidRPr="00C66ECC">
        <w:rPr>
          <w:rFonts w:ascii="Times New Roman" w:hAnsi="Times New Roman" w:cs="Times New Roman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26, obec Lipany</w:t>
      </w:r>
    </w:p>
    <w:p w:rsidR="005304C8" w:rsidRDefault="00D04404" w:rsidP="0087005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různé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lastRenderedPageBreak/>
        <w:t>Usnesení č.1/</w:t>
      </w:r>
      <w:r w:rsidRPr="00C43E1F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6/2017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Byly projednány závazné ukazatele pro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hospodaření MŠ a ZŠ pro rok 2018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 Bylo konstatováno, že nejsou známy žádné důvody pro jakékoliv změny. O přijetí závazných ukazatelů bylo hlasováno.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Zastupitelstvo schválilo závazné ukazatele pro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hospodaření MŠ a ZŠ na rok 2018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č.2/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6/2017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Byl projednán předložený plán inventur a byli navrženi členové jednotlivých inventarizačních komisí. Bylo hlasováno o plánu i složení komisí.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Zastupitelstvo schválilo plán inventur a navržené složení jednotlivých inventarizačních komisí.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Jednotliví členové komisí podepsali dokument o proškolení člena inventarizační komise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č.3/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6/2017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Bylo projednáno rozpočtové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provizorium pro obec na rok 2018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a to na období do schválení rozpočtu obce. O přijetí rozpočtového provizoria bylo hlasováno.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Zastupitelstvo schválilo rozpočtové provizorium.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č.4/6/2017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Bylo projednáno rozpočtové opatření číslo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4/2017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které se týkalo projednání a schválení výdajů nad plánovaný rozpočet obce. Detailní rozpis je součástí dokumentu rozpočtového opatření. Bylo hlasováno o n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ávrhu rozpočtového opatření č. 4/2017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C43E1F" w:rsidRP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10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C43E1F" w:rsidRDefault="00C43E1F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Zastupitelstvo sc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hválilo rozpočtové opatření č. 4 /2017.</w:t>
      </w:r>
    </w:p>
    <w:p w:rsidR="00586444" w:rsidRPr="00C43E1F" w:rsidRDefault="00586444" w:rsidP="00C43E1F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5E1FA9" w:rsidRPr="003A0BA9" w:rsidRDefault="00C43E1F" w:rsidP="005E1FA9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Bod</w:t>
      </w:r>
      <w:r w:rsidR="00110233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5</w:t>
      </w:r>
      <w:r w:rsidR="00110233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</w:t>
      </w:r>
      <w:r w:rsidR="00CA28CB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5E1FA9" w:rsidRPr="003A0BA9" w:rsidRDefault="00A823E6" w:rsidP="00A823E6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C43E1F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byli seznámeni se závěry dílčího přezkoumání hospodaření obce Vitice, které se konalo 3. 11. 2017.</w:t>
      </w:r>
      <w:r w:rsidR="00586444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Při tom bylo zjištěno, že obec porušila předpisy tím, že nedodržela stanovené lhůty pro zveřejnění dokumentu na Úřední desce obce. </w:t>
      </w:r>
    </w:p>
    <w:p w:rsidR="005423CC" w:rsidRPr="003A0BA9" w:rsidRDefault="00586444" w:rsidP="005423CC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Opatřením pro to, aby se situace neopakovala je řádné poučení odpovědných pracovníků, tedy starosty a účetní, o platných novelách a právních úpravách, týkajících se hospodaření obce. </w:t>
      </w:r>
    </w:p>
    <w:p w:rsidR="00586444" w:rsidRDefault="00586444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br w:type="page"/>
      </w:r>
    </w:p>
    <w:p w:rsidR="005E1FA9" w:rsidRPr="003A0BA9" w:rsidRDefault="00586444" w:rsidP="005E1FA9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lastRenderedPageBreak/>
        <w:t>Usnesení č.6</w:t>
      </w:r>
      <w:r w:rsidR="005E1FA9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</w:t>
      </w:r>
      <w:r w:rsidR="005624C3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AA092D" w:rsidRPr="003A0BA9" w:rsidRDefault="00AA092D" w:rsidP="00AA092D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posoudili </w:t>
      </w:r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nový návrh ZD </w:t>
      </w:r>
      <w:proofErr w:type="spellStart"/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Podlipan</w:t>
      </w:r>
      <w:proofErr w:type="spellEnd"/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na směnu pozemků ve vlastnictví obce, na kterých je v současnosti umístěna ubytovna ZD </w:t>
      </w:r>
      <w:proofErr w:type="spellStart"/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Podlipan</w:t>
      </w:r>
      <w:proofErr w:type="spellEnd"/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. Podstatou směny je převod vlastnictví pozemků obce na ZD </w:t>
      </w:r>
      <w:proofErr w:type="spellStart"/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Podlipan</w:t>
      </w:r>
      <w:proofErr w:type="spellEnd"/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, výměnou za vodní zdroj a rozvod vody pro obec Vitice a Hřiby. Nabídka byla upravena na základě znaleckých odhadů tak, aby byly ceny srovnatelné. Bylo hlasováno o záměru na směnu majetku. </w:t>
      </w:r>
    </w:p>
    <w:p w:rsidR="005E1FA9" w:rsidRPr="003A0BA9" w:rsidRDefault="005E1FA9" w:rsidP="005E1FA9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AA092D"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</w:p>
    <w:p w:rsidR="00AA092D" w:rsidRPr="003A0BA9" w:rsidRDefault="00AA092D" w:rsidP="00AA092D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Zastupitelstvo obce </w:t>
      </w:r>
      <w:r w:rsidR="00A84CA7"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schvaluje </w:t>
      </w:r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záměr na směnu majetku, podle předložené nabídky ZD </w:t>
      </w:r>
      <w:proofErr w:type="spellStart"/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Podlipan</w:t>
      </w:r>
      <w:proofErr w:type="spellEnd"/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 Starosta obce byl pověřen dalším jednáním.</w:t>
      </w:r>
    </w:p>
    <w:p w:rsidR="005E1FA9" w:rsidRPr="003A0BA9" w:rsidRDefault="005E1FA9" w:rsidP="005E1FA9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5E1FA9" w:rsidRPr="003A0BA9" w:rsidRDefault="00ED73DA" w:rsidP="005E1FA9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č.7/6</w:t>
      </w:r>
      <w:r w:rsidR="005624C3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8D6578" w:rsidRPr="003A0BA9" w:rsidRDefault="00A84CA7" w:rsidP="008D657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Zastupitelé projednali</w:t>
      </w:r>
      <w:r w:rsidR="005E7B39"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D73D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požadavek ředitelky školy, na zakrytí otevřeného bazénu, v areálu ZŠ MŠ Vitice. Bylo konstatováno, že otevřen</w:t>
      </w:r>
      <w:r w:rsidR="007607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á nádrž představuje riziko v případě pádu do hloubky a současně dochází ke znečištění otevřené hladiny a zahnívání obsahu. Zastupitelé hlasovali o požadavku na zakrytí vodní nádrže.</w:t>
      </w:r>
    </w:p>
    <w:p w:rsidR="006D1863" w:rsidRPr="003A0BA9" w:rsidRDefault="006D1863" w:rsidP="006D1863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7607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6D1863" w:rsidRPr="003A0BA9" w:rsidRDefault="006D1863" w:rsidP="006D1863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Zastupitelstvo </w:t>
      </w:r>
      <w:r w:rsidR="008D6578"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schvaluje </w:t>
      </w:r>
      <w:r w:rsidR="007607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požadavek na zakrytí nádrže a pověřují starostu obce, aby zajistil realizaci.</w:t>
      </w:r>
    </w:p>
    <w:p w:rsidR="006D1863" w:rsidRDefault="006D1863" w:rsidP="00A84CA7">
      <w:pPr>
        <w:rPr>
          <w:rFonts w:ascii="Times New Roman" w:hAnsi="Times New Roman" w:cs="Times New Roman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D41256" w:rsidRPr="003A0BA9" w:rsidRDefault="00F4219E" w:rsidP="00D41256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</w:t>
      </w:r>
      <w:r w:rsidR="00D41256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</w:t>
      </w:r>
      <w:r w:rsidR="00760748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8/6</w:t>
      </w:r>
      <w:r w:rsidR="00FF064A" w:rsidRPr="003A0BA9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864964" w:rsidRPr="003A0BA9" w:rsidRDefault="00A84CA7" w:rsidP="00864964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posoudili </w:t>
      </w:r>
      <w:r w:rsidR="007607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žádost o vyasfaltování vjezdu pro objekt v obci Dobré Pole, č. p. 107. Proběhlo hlasování o této žádosti.</w:t>
      </w:r>
    </w:p>
    <w:p w:rsidR="00B63A78" w:rsidRPr="003A0BA9" w:rsidRDefault="00B63A78" w:rsidP="00B63A78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7607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7607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</w:t>
      </w:r>
      <w:r w:rsidR="0056172D"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</w:p>
    <w:p w:rsidR="00DA6944" w:rsidRPr="003A0BA9" w:rsidRDefault="0056172D" w:rsidP="00481944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3A0BA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760748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zamítli žádost o vyasfaltování vjezdu. Současně konstatovali, že budování samostatných vjezdů není v současné době prioritou, především s ohledem na fakt, že největším problémem jsou komunikace samotné, přesněji jejich celkový stav. Proto budou přednostně řešeny </w:t>
      </w:r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opravy komunikací a následně pak další obslužné stavby.</w:t>
      </w:r>
    </w:p>
    <w:p w:rsidR="00E534A4" w:rsidRPr="007B2F72" w:rsidRDefault="00E534A4" w:rsidP="00133D5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133D5C" w:rsidRPr="007B2F72" w:rsidRDefault="00F4219E" w:rsidP="00133D5C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</w:t>
      </w:r>
      <w:r w:rsidR="00133D5C"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</w:t>
      </w:r>
      <w:r w:rsidR="00115320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9/6</w:t>
      </w:r>
      <w:r w:rsidR="0056172D"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133D5C" w:rsidRPr="007B2F72" w:rsidRDefault="00F4219E" w:rsidP="00481944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7D01A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posoudili návrh </w:t>
      </w:r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na koupi pozemku 84/6 v </w:t>
      </w:r>
      <w:proofErr w:type="gramStart"/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k. </w:t>
      </w:r>
      <w:proofErr w:type="spellStart"/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ú.</w:t>
      </w:r>
      <w:proofErr w:type="spellEnd"/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gramEnd"/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Obce Hřiby, </w:t>
      </w:r>
      <w:proofErr w:type="gramStart"/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který</w:t>
      </w:r>
      <w:proofErr w:type="gramEnd"/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obci nabídl majitel. Bylo hlasováno o zahájení jednání o prodeji. </w:t>
      </w:r>
    </w:p>
    <w:p w:rsidR="00F4219E" w:rsidRPr="007B2F72" w:rsidRDefault="00F4219E" w:rsidP="00F4219E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B71FF2"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F4219E" w:rsidRDefault="00CF769F" w:rsidP="007D01AC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schválili záměr odkupu pozemku a pověřili starostu obce k dalším jednáním a zadání odborného odhadu ceny.</w:t>
      </w:r>
    </w:p>
    <w:p w:rsidR="00115320" w:rsidRDefault="00115320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br w:type="page"/>
      </w:r>
    </w:p>
    <w:p w:rsidR="00BA472C" w:rsidRPr="007B2F72" w:rsidRDefault="00BA472C" w:rsidP="00BA472C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lastRenderedPageBreak/>
        <w:t>Usnesení č.</w:t>
      </w:r>
      <w:r w:rsidR="00115320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10/6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BA472C" w:rsidRPr="007B2F72" w:rsidRDefault="00BA472C" w:rsidP="00BA472C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</w:t>
      </w:r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žádost o odprodej pozemku 794/3, k. </w:t>
      </w:r>
      <w:proofErr w:type="spellStart"/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ú.</w:t>
      </w:r>
      <w:proofErr w:type="spellEnd"/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Chotýš</w:t>
      </w:r>
      <w:proofErr w:type="spellEnd"/>
      <w:r w:rsidR="007D01A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</w:t>
      </w:r>
      <w:r w:rsidR="0011532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Bylo hlasováno o tom, jestli obec pozemek prodá žadateli.</w:t>
      </w:r>
    </w:p>
    <w:p w:rsidR="00BA472C" w:rsidRPr="007B2F72" w:rsidRDefault="00BA472C" w:rsidP="00BA472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CA58F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CA58F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8</w:t>
      </w:r>
      <w:r w:rsidR="00CA58F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CA58F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="00CA58F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2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BA472C" w:rsidRDefault="00BA472C" w:rsidP="007D01AC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7D01AC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zamítli návrh na </w:t>
      </w:r>
      <w:r w:rsidR="00CA58F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prodej pozemku žadateli. Bylo konstatováno, že prodej pozemku v tuto chvíli není v zájmu obce.</w:t>
      </w:r>
    </w:p>
    <w:p w:rsidR="00BA472C" w:rsidRDefault="00BA472C" w:rsidP="00F4219E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7D01AC" w:rsidRPr="007B2F72" w:rsidRDefault="00CA58FA" w:rsidP="007D01AC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</w:t>
      </w:r>
      <w:r w:rsidR="007D01AC"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č.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11/6</w:t>
      </w:r>
      <w:r w:rsidR="007D01AC"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7D01AC" w:rsidRPr="007B2F72" w:rsidRDefault="00CA58FA" w:rsidP="007D01AC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Starosta obce seznámil zastupitele s aktuální situací v problematice žádosti o dotaci na vybudování školního multifunkčního hřiště. Naše žádost byla vyhodnocena bez připomínek, ale dotace nebyla udělena, pro nedostatek finančních prostředků. Další kolo dotačních žádostí bude vyhlášeno v lednu roku 2018. Bylo hlasováno, jestli podáme žádost znovu.</w:t>
      </w:r>
    </w:p>
    <w:p w:rsidR="007D01AC" w:rsidRPr="007B2F72" w:rsidRDefault="007D01AC" w:rsidP="007D01A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CA58F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114A2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7D01AC" w:rsidRDefault="007D01AC" w:rsidP="007D01AC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114A29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schválili </w:t>
      </w:r>
      <w:r w:rsidR="000311A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podání žádosti o dotaci do další výzvy.</w:t>
      </w:r>
    </w:p>
    <w:p w:rsidR="00A65309" w:rsidRPr="00114A29" w:rsidRDefault="00A65309" w:rsidP="00BA472C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A65309" w:rsidRPr="007B2F72" w:rsidRDefault="00A65309" w:rsidP="00A65309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 w:rsidR="000311AA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12/6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A65309" w:rsidRPr="007B2F72" w:rsidRDefault="00A65309" w:rsidP="00A65309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</w:t>
      </w:r>
      <w:r w:rsidR="000311A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žádost majitele </w:t>
      </w:r>
      <w:r w:rsidR="00BB126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sousedního pozemku </w:t>
      </w:r>
      <w:r w:rsidR="000311A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o zřízení služebnosti </w:t>
      </w:r>
      <w:r w:rsidR="00BB126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 pozemky 607/9, 607/13 a 607/2 tak, aby byla zajištěna možnost vybudování chráničky pro uložení elektřiny a vody. Proběhlo hlasování o zřízení služebnosti pro jmenované pozemky.</w:t>
      </w:r>
    </w:p>
    <w:p w:rsidR="00A65309" w:rsidRPr="007B2F72" w:rsidRDefault="00A65309" w:rsidP="00A65309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E7509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A65309" w:rsidRDefault="00A65309" w:rsidP="00950B8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odsouhlasili </w:t>
      </w:r>
      <w:r w:rsidR="00E7509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zřízení služebnosti pro jmenované pozemky tak, aby bylo umožněno propojit chráničkou sousední pozemky jednoho vlastníka.</w:t>
      </w:r>
    </w:p>
    <w:p w:rsidR="00A65309" w:rsidRDefault="00A65309" w:rsidP="00BA472C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950B88" w:rsidRPr="007B2F72" w:rsidRDefault="00950B88" w:rsidP="00950B88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 w:rsidR="00E75090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13/6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950B88" w:rsidRPr="007B2F72" w:rsidRDefault="00950B88" w:rsidP="00950B8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posoudili </w:t>
      </w:r>
      <w:r w:rsidR="00E7509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žádost o příspěvek na veřejnou sportovní akci, tradiční nohejbalový turnaj pro rok 2018, ve výši 6 000 Kč. Proběhlo hlasování o poskytnutí příspěvku.</w:t>
      </w:r>
    </w:p>
    <w:p w:rsidR="00950B88" w:rsidRPr="007B2F72" w:rsidRDefault="00950B88" w:rsidP="00950B88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E7509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C34EFD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950B88" w:rsidRDefault="00950B88" w:rsidP="00950B8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C34EFD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schválili </w:t>
      </w:r>
      <w:r w:rsidR="00E7509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poskytnutí finančního příspěvku ve výši 6 000 Kč na sportovní akci. </w:t>
      </w:r>
    </w:p>
    <w:p w:rsidR="00C34EFD" w:rsidRDefault="00C34EFD" w:rsidP="00950B8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C34EFD" w:rsidRPr="007B2F72" w:rsidRDefault="00C34EFD" w:rsidP="00C34EFD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 w:rsidR="00E75090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14/6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C34EFD" w:rsidRPr="007B2F72" w:rsidRDefault="00C34EFD" w:rsidP="00C34EFD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</w:t>
      </w:r>
      <w:r w:rsidR="00E7509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vol</w:t>
      </w:r>
      <w:r w:rsidR="00044C8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</w:t>
      </w:r>
      <w:r w:rsidR="00E7509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u „určeného zastupitele“, pro </w:t>
      </w:r>
      <w:r w:rsidR="00044C8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jednání s úřadem územního plánování, o stavu aktuálního Územního plánu obce Vitice a pro zpracování Zprávy o uplatňování </w:t>
      </w:r>
      <w:proofErr w:type="gramStart"/>
      <w:r w:rsidR="00044C8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č. 1 ÚP</w:t>
      </w:r>
      <w:proofErr w:type="gramEnd"/>
      <w:r w:rsidR="00044C8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Vitice. Kandidátem byl jmenován starosta obce, pan Luděk Urbanec. Proběhlo hlasování o kandidatuře.</w:t>
      </w:r>
    </w:p>
    <w:p w:rsidR="00C34EFD" w:rsidRPr="007B2F72" w:rsidRDefault="00C34EFD" w:rsidP="00C34EFD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044C8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C34EFD" w:rsidRDefault="00C34EFD" w:rsidP="00C34EFD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 w:rsidR="00044C80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schválili kandidáta na místo „určeného zastupitele“ pro jednání s úřadem územního plánování</w:t>
      </w:r>
    </w:p>
    <w:p w:rsidR="00044C80" w:rsidRPr="007B2F72" w:rsidRDefault="00044C80" w:rsidP="00044C80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lastRenderedPageBreak/>
        <w:t>Usnesení č.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5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/6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044C80" w:rsidRPr="007B2F72" w:rsidRDefault="00044C80" w:rsidP="00044C80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návrh Směrnice pro zadávání veřejných zakázek malého rozsahu. Tento dokument byl aktualizován v souladu s platnými zákony. Proběhlo hlasování o schválení nového dokumentu.</w:t>
      </w:r>
    </w:p>
    <w:p w:rsidR="00044C80" w:rsidRPr="007B2F72" w:rsidRDefault="00044C80" w:rsidP="00044C80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044C80" w:rsidRDefault="00044C80" w:rsidP="00044C80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schválili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novou Směrnici pro zadávání veřejných zakázek malého rozsahu.</w:t>
      </w:r>
    </w:p>
    <w:p w:rsidR="00EA5CE8" w:rsidRDefault="00EA5CE8" w:rsidP="00EA5CE8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EA5CE8" w:rsidRPr="007B2F72" w:rsidRDefault="00EA5CE8" w:rsidP="00EA5CE8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16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/6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EA5CE8" w:rsidRPr="007B2F72" w:rsidRDefault="00EA5CE8" w:rsidP="00EA5CE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Smlouvu o zřízení služebnosti pro pozemek 597, v k. </w:t>
      </w:r>
      <w:proofErr w:type="spellStart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ú.</w:t>
      </w:r>
      <w:proofErr w:type="spellEnd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Vitice, pro stavbu podzemního komunikačního vedení – optického kabelu. Proběhlo hlasování o přijetí Smlouvy.</w:t>
      </w:r>
    </w:p>
    <w:p w:rsidR="00EA5CE8" w:rsidRPr="007B2F72" w:rsidRDefault="00EA5CE8" w:rsidP="00EA5CE8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EA5CE8" w:rsidRDefault="00EA5CE8" w:rsidP="00EA5CE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schválili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předloženou smlouvu a starosta obce byl pověřen realizací.</w:t>
      </w:r>
    </w:p>
    <w:p w:rsidR="00EA5CE8" w:rsidRDefault="00EA5CE8" w:rsidP="00EA5CE8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EA5CE8" w:rsidRPr="007B2F72" w:rsidRDefault="00EA5CE8" w:rsidP="00EA5CE8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17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/6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EA5CE8" w:rsidRPr="007B2F72" w:rsidRDefault="00EA5CE8" w:rsidP="00EA5CE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posoudili aktualizovanou cenovou nabídku na instalaci vytápění v objektu č. p. 53, v obci </w:t>
      </w:r>
      <w:proofErr w:type="spellStart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Chotýš</w:t>
      </w:r>
      <w:proofErr w:type="spellEnd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. Vzhledem k tomu, že se původní plánovaná realizace neuskutečnila v plánovaném termínu, došlo k úpravě celkové ceny a rovněž došlo k úpravám v původně navrženém technickém řešení. Zastupitelé posoudili aktualizovanou nabídku. </w:t>
      </w:r>
    </w:p>
    <w:p w:rsidR="00EA5CE8" w:rsidRPr="007B2F72" w:rsidRDefault="00EA5CE8" w:rsidP="00EA5CE8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EA5CE8" w:rsidRDefault="00EA5CE8" w:rsidP="00EA5CE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schválili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aktualizovanou cenovou nabídku a pověřili starostu obce pro zajištění realizace akce.</w:t>
      </w:r>
    </w:p>
    <w:p w:rsidR="00F0006A" w:rsidRDefault="00F0006A" w:rsidP="00EA5CE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F0006A" w:rsidRPr="007B2F72" w:rsidRDefault="00F0006A" w:rsidP="00F0006A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18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/6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F0006A" w:rsidRPr="007B2F72" w:rsidRDefault="00F0006A" w:rsidP="00F0006A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Smlouvu o zřízení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věcného břemene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pro pozemek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1514/5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, v k.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ú.</w:t>
      </w:r>
      <w:proofErr w:type="spellEnd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Dobré Pole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, pro stavbu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kabelového vedení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. Proběhlo hlasování o přijetí Smlouvy.</w:t>
      </w:r>
    </w:p>
    <w:p w:rsidR="00F0006A" w:rsidRPr="007B2F72" w:rsidRDefault="00F0006A" w:rsidP="00F0006A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F0006A" w:rsidRDefault="00F0006A" w:rsidP="00F0006A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schválili předloženou smlouvu a starosta obce byl pověřen realizací.</w:t>
      </w:r>
    </w:p>
    <w:p w:rsidR="00F0006A" w:rsidRDefault="00F0006A" w:rsidP="00EA5CE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EA5CE8" w:rsidRPr="007B2F72" w:rsidRDefault="00EA5CE8" w:rsidP="00EA5CE8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Usnesení č.</w:t>
      </w:r>
      <w:r w:rsidR="00F0006A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19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/6</w:t>
      </w:r>
      <w:r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EA5CE8" w:rsidRPr="007B2F72" w:rsidRDefault="00EA5CE8" w:rsidP="00EA5CE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projednali </w:t>
      </w:r>
      <w:r w:rsidR="00F0006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nabídku na instalaci vytápění do objektu Lipany 26 - klubovna a volební místnost. Byla navržena instalace dvou klimatizačních jednotek, s možností vytápění. Po posouzení nabídek různých výrobců bylo hlasováno o přijetí nabídky na instalaci technologie od výrobce DAIKIN. </w:t>
      </w:r>
    </w:p>
    <w:p w:rsidR="00EA5CE8" w:rsidRPr="007B2F72" w:rsidRDefault="00EA5CE8" w:rsidP="00EA5CE8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10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 xml:space="preserve">0 </w:t>
      </w:r>
    </w:p>
    <w:p w:rsidR="00EA5CE8" w:rsidRDefault="00EA5CE8" w:rsidP="00EA5CE8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schválili </w:t>
      </w:r>
      <w:r w:rsidR="00F0006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instalaci klimatizačních jednotek s možností topení, výrobce DAIKIN, v předpokládané ceně 81 000 Kč. Starosta byl pověřen realizací.</w:t>
      </w:r>
    </w:p>
    <w:p w:rsidR="001B0D35" w:rsidRPr="007B2F72" w:rsidRDefault="00F0006A" w:rsidP="001B0D35">
      <w:pP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lastRenderedPageBreak/>
        <w:t>U</w:t>
      </w:r>
      <w:r w:rsidR="001B0D35"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snesení č.</w:t>
      </w:r>
      <w:r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20/6</w:t>
      </w:r>
      <w:r w:rsidR="001B0D35" w:rsidRPr="007B2F72">
        <w:rPr>
          <w:rFonts w:ascii="Times New Roman" w:hAnsi="Times New Roman" w:cs="Times New Roman"/>
          <w:sz w:val="23"/>
          <w:szCs w:val="23"/>
          <w:u w:val="single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/2017</w:t>
      </w:r>
    </w:p>
    <w:p w:rsidR="001B0D35" w:rsidRPr="007B2F72" w:rsidRDefault="001B0D35" w:rsidP="001B0D35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posoudili </w:t>
      </w:r>
      <w:r w:rsidR="00F0006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výsledky veřejného výběrového řízení na zateplení budovy základní školy v obci Vitice. Komise pro otevírání obálek doporučila k posouzení dvě nabídky. Bylo hlasováno o přijetí nabídky, která splňovala podmínky zadání a současně byla nabídnuta nejnižší cena. </w:t>
      </w:r>
    </w:p>
    <w:p w:rsidR="001B0D35" w:rsidRPr="007B2F72" w:rsidRDefault="001B0D35" w:rsidP="001B0D35">
      <w:pP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Výsledek hlasování: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pro: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F5095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8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proti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="00F5095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</w:r>
      <w:r w:rsidR="00F5095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zdržel se:</w:t>
      </w:r>
      <w:r w:rsidR="00F5095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ab/>
        <w:t>2</w:t>
      </w: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1B0D35" w:rsidRDefault="001B0D35" w:rsidP="001B0D35">
      <w:pPr>
        <w:jc w:val="both"/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7B2F72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Zastupitelé </w:t>
      </w: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odsouhlasili </w:t>
      </w:r>
      <w:r w:rsidR="00F0006A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přijetí nabídky na zateplení šk</w:t>
      </w:r>
      <w:r w:rsidR="00F50957"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olní budovy. Tato akce bude realizována pouze s využitím finančních prostředků obce a vítězná cena byla 1 083 226,11 Kč, včetně DPH v zákonné výši.</w:t>
      </w:r>
    </w:p>
    <w:p w:rsidR="001B0D35" w:rsidRDefault="00F50957" w:rsidP="007249F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V části různé bylo pouze konstatováno, že s ohledem na plánované uložení elektrického vedení do země, v obcích </w:t>
      </w:r>
      <w:proofErr w:type="spellStart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Chotýš</w:t>
      </w:r>
      <w:proofErr w:type="spellEnd"/>
      <w:r>
        <w:rPr>
          <w:rFonts w:ascii="Times New Roman" w:hAnsi="Times New Roman" w:cs="Times New Roman"/>
          <w:sz w:val="23"/>
          <w:szCs w:val="23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část a Lipany, bude nutné vyřešit fakt, že budou demontovány sloupy NN, které slouží i pro instalaci veřejného osvětlení a rozvodů telefonních linek. Starosta obce projedná možnosti řešení a zahrne plánované výdaje do rozpočtu na příští rok. </w:t>
      </w:r>
    </w:p>
    <w:p w:rsidR="001B0D35" w:rsidRDefault="001B0D35" w:rsidP="007249F6">
      <w:pPr>
        <w:rPr>
          <w:rFonts w:ascii="Times New Roman" w:hAnsi="Times New Roman" w:cs="Times New Roman"/>
          <w:sz w:val="23"/>
          <w:szCs w:val="23"/>
        </w:rPr>
      </w:pPr>
    </w:p>
    <w:p w:rsidR="001B0D35" w:rsidRDefault="001B0D35" w:rsidP="007249F6">
      <w:pPr>
        <w:rPr>
          <w:rFonts w:ascii="Times New Roman" w:hAnsi="Times New Roman" w:cs="Times New Roman"/>
          <w:sz w:val="23"/>
          <w:szCs w:val="23"/>
        </w:rPr>
      </w:pPr>
    </w:p>
    <w:p w:rsidR="00FE5811" w:rsidRPr="007B2F72" w:rsidRDefault="00FE5811" w:rsidP="007249F6">
      <w:pPr>
        <w:rPr>
          <w:rFonts w:ascii="Times New Roman" w:hAnsi="Times New Roman" w:cs="Times New Roman"/>
          <w:sz w:val="23"/>
          <w:szCs w:val="23"/>
        </w:rPr>
      </w:pPr>
      <w:r w:rsidRPr="007B2F72">
        <w:rPr>
          <w:rFonts w:ascii="Times New Roman" w:hAnsi="Times New Roman" w:cs="Times New Roman"/>
          <w:sz w:val="23"/>
          <w:szCs w:val="23"/>
        </w:rPr>
        <w:t>Zapsal: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Pr="007B2F72">
        <w:rPr>
          <w:rFonts w:ascii="Times New Roman" w:hAnsi="Times New Roman" w:cs="Times New Roman"/>
          <w:sz w:val="23"/>
          <w:szCs w:val="23"/>
        </w:rPr>
        <w:t xml:space="preserve"> 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  <w:t>Luděk Urbanec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Pr="007B2F72">
        <w:rPr>
          <w:rFonts w:ascii="Times New Roman" w:hAnsi="Times New Roman" w:cs="Times New Roman"/>
          <w:sz w:val="23"/>
          <w:szCs w:val="23"/>
        </w:rPr>
        <w:t xml:space="preserve">Konec jednání: </w:t>
      </w:r>
      <w:r w:rsidR="003D38BF" w:rsidRPr="007B2F72">
        <w:rPr>
          <w:rFonts w:ascii="Times New Roman" w:hAnsi="Times New Roman" w:cs="Times New Roman"/>
          <w:sz w:val="23"/>
          <w:szCs w:val="23"/>
        </w:rPr>
        <w:tab/>
      </w:r>
      <w:r w:rsidR="003A0BA9">
        <w:rPr>
          <w:rFonts w:ascii="Times New Roman" w:hAnsi="Times New Roman" w:cs="Times New Roman"/>
          <w:sz w:val="23"/>
          <w:szCs w:val="23"/>
        </w:rPr>
        <w:t>20:35</w:t>
      </w:r>
      <w:r w:rsidR="009261BA" w:rsidRPr="007B2F72">
        <w:rPr>
          <w:rFonts w:ascii="Times New Roman" w:hAnsi="Times New Roman" w:cs="Times New Roman"/>
          <w:sz w:val="23"/>
          <w:szCs w:val="23"/>
        </w:rPr>
        <w:t xml:space="preserve"> </w:t>
      </w:r>
      <w:r w:rsidR="003D38BF" w:rsidRPr="007B2F72">
        <w:rPr>
          <w:rFonts w:ascii="Times New Roman" w:hAnsi="Times New Roman" w:cs="Times New Roman"/>
          <w:sz w:val="23"/>
          <w:szCs w:val="23"/>
        </w:rPr>
        <w:t>hod</w:t>
      </w:r>
    </w:p>
    <w:p w:rsidR="0067213A" w:rsidRPr="007B2F72" w:rsidRDefault="0067213A" w:rsidP="007249F6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FE5811" w:rsidRPr="00AF3569" w:rsidRDefault="00FE5811" w:rsidP="007249F6">
      <w:pPr>
        <w:rPr>
          <w:rFonts w:ascii="Times New Roman" w:hAnsi="Times New Roman" w:cs="Times New Roman"/>
          <w:sz w:val="23"/>
          <w:szCs w:val="23"/>
          <w:u w:val="single"/>
        </w:rPr>
      </w:pPr>
      <w:r w:rsidRPr="00AF3569">
        <w:rPr>
          <w:rFonts w:ascii="Times New Roman" w:hAnsi="Times New Roman" w:cs="Times New Roman"/>
          <w:sz w:val="23"/>
          <w:szCs w:val="23"/>
          <w:u w:val="single"/>
        </w:rPr>
        <w:t>Ověřovatelé zápisu:</w:t>
      </w:r>
    </w:p>
    <w:p w:rsidR="00FE5811" w:rsidRPr="00AF3569" w:rsidRDefault="00FE5811" w:rsidP="002B0372">
      <w:pPr>
        <w:tabs>
          <w:tab w:val="left" w:pos="3402"/>
        </w:tabs>
        <w:spacing w:after="240"/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1</w:t>
      </w:r>
      <w:r w:rsidR="002B0372" w:rsidRPr="00AF3569">
        <w:rPr>
          <w:rFonts w:ascii="Times New Roman" w:hAnsi="Times New Roman" w:cs="Times New Roman"/>
          <w:sz w:val="23"/>
          <w:szCs w:val="23"/>
        </w:rPr>
        <w:t xml:space="preserve">. </w:t>
      </w:r>
      <w:r w:rsidR="003D38BF" w:rsidRPr="00AF3569">
        <w:rPr>
          <w:rFonts w:ascii="Times New Roman" w:hAnsi="Times New Roman" w:cs="Times New Roman"/>
          <w:sz w:val="23"/>
          <w:szCs w:val="23"/>
        </w:rPr>
        <w:tab/>
      </w:r>
      <w:r w:rsidR="00F50957">
        <w:rPr>
          <w:rFonts w:ascii="Times New Roman" w:hAnsi="Times New Roman" w:cs="Times New Roman"/>
          <w:sz w:val="23"/>
          <w:szCs w:val="23"/>
        </w:rPr>
        <w:t>Valenta Martin</w:t>
      </w:r>
      <w:r w:rsidR="00932276" w:rsidRPr="00AF3569">
        <w:rPr>
          <w:rFonts w:ascii="Times New Roman" w:hAnsi="Times New Roman" w:cs="Times New Roman"/>
          <w:sz w:val="23"/>
          <w:szCs w:val="23"/>
        </w:rPr>
        <w:t xml:space="preserve"> </w:t>
      </w:r>
      <w:r w:rsidRPr="00AF3569">
        <w:rPr>
          <w:rFonts w:ascii="Times New Roman" w:hAnsi="Times New Roman" w:cs="Times New Roman"/>
          <w:sz w:val="23"/>
          <w:szCs w:val="23"/>
        </w:rPr>
        <w:t>…………………………</w:t>
      </w:r>
      <w:r w:rsidR="00E5459D" w:rsidRPr="00AF3569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F517F6" w:rsidRPr="00AF3569" w:rsidRDefault="002B0372" w:rsidP="00F517F6">
      <w:pPr>
        <w:tabs>
          <w:tab w:val="left" w:pos="3402"/>
        </w:tabs>
        <w:spacing w:after="240"/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2</w:t>
      </w:r>
      <w:r w:rsidR="00195A41" w:rsidRPr="00AF3569">
        <w:rPr>
          <w:rFonts w:ascii="Times New Roman" w:hAnsi="Times New Roman" w:cs="Times New Roman"/>
          <w:sz w:val="23"/>
          <w:szCs w:val="23"/>
        </w:rPr>
        <w:t>.</w:t>
      </w:r>
      <w:r w:rsidRPr="00AF3569">
        <w:rPr>
          <w:rFonts w:ascii="Times New Roman" w:hAnsi="Times New Roman" w:cs="Times New Roman"/>
          <w:sz w:val="23"/>
          <w:szCs w:val="23"/>
        </w:rPr>
        <w:t xml:space="preserve"> </w:t>
      </w:r>
      <w:r w:rsidRPr="00AF3569">
        <w:rPr>
          <w:rFonts w:ascii="Times New Roman" w:hAnsi="Times New Roman" w:cs="Times New Roman"/>
          <w:sz w:val="23"/>
          <w:szCs w:val="23"/>
        </w:rPr>
        <w:tab/>
      </w:r>
      <w:r w:rsidR="00F50957">
        <w:rPr>
          <w:rFonts w:ascii="Times New Roman" w:hAnsi="Times New Roman" w:cs="Times New Roman"/>
          <w:sz w:val="23"/>
          <w:szCs w:val="23"/>
        </w:rPr>
        <w:t>Coubal Vladimír</w:t>
      </w:r>
      <w:bookmarkStart w:id="0" w:name="_GoBack"/>
      <w:bookmarkEnd w:id="0"/>
      <w:r w:rsidR="00932276" w:rsidRPr="00AF3569">
        <w:rPr>
          <w:rFonts w:ascii="Times New Roman" w:hAnsi="Times New Roman" w:cs="Times New Roman"/>
          <w:sz w:val="23"/>
          <w:szCs w:val="23"/>
        </w:rPr>
        <w:t xml:space="preserve"> </w:t>
      </w:r>
      <w:r w:rsidR="00FE5811" w:rsidRPr="00AF3569"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Start"/>
      <w:r w:rsidR="00FE5811" w:rsidRPr="00AF3569">
        <w:rPr>
          <w:rFonts w:ascii="Times New Roman" w:hAnsi="Times New Roman" w:cs="Times New Roman"/>
          <w:sz w:val="23"/>
          <w:szCs w:val="23"/>
        </w:rPr>
        <w:t>…..</w:t>
      </w:r>
      <w:r w:rsidRPr="00AF3569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B03572" w:rsidRPr="00AF3569" w:rsidRDefault="00B03572" w:rsidP="007249F6">
      <w:pPr>
        <w:rPr>
          <w:rFonts w:ascii="Times New Roman" w:hAnsi="Times New Roman" w:cs="Times New Roman"/>
          <w:sz w:val="23"/>
          <w:szCs w:val="23"/>
        </w:rPr>
      </w:pPr>
    </w:p>
    <w:p w:rsidR="007249F6" w:rsidRPr="00AF3569" w:rsidRDefault="00FE5811" w:rsidP="007249F6">
      <w:pPr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Vyvěšeno dne:</w:t>
      </w:r>
    </w:p>
    <w:p w:rsidR="007249F6" w:rsidRPr="00AF3569" w:rsidRDefault="00FE5811" w:rsidP="00B96F8D">
      <w:pPr>
        <w:rPr>
          <w:rFonts w:ascii="Times New Roman" w:hAnsi="Times New Roman" w:cs="Times New Roman"/>
          <w:sz w:val="23"/>
          <w:szCs w:val="23"/>
        </w:rPr>
      </w:pPr>
      <w:r w:rsidRPr="00AF3569">
        <w:rPr>
          <w:rFonts w:ascii="Times New Roman" w:hAnsi="Times New Roman" w:cs="Times New Roman"/>
          <w:sz w:val="23"/>
          <w:szCs w:val="23"/>
        </w:rPr>
        <w:t>Sejmuto dne:</w:t>
      </w:r>
      <w:r w:rsidR="007249F6" w:rsidRPr="00AF3569">
        <w:rPr>
          <w:rFonts w:ascii="Times New Roman" w:hAnsi="Times New Roman" w:cs="Times New Roman"/>
          <w:sz w:val="23"/>
          <w:szCs w:val="23"/>
        </w:rPr>
        <w:tab/>
      </w:r>
    </w:p>
    <w:sectPr w:rsidR="007249F6" w:rsidRPr="00AF35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D6" w:rsidRDefault="00492DD6" w:rsidP="00B96F8D">
      <w:pPr>
        <w:spacing w:after="0" w:line="240" w:lineRule="auto"/>
      </w:pPr>
      <w:r>
        <w:separator/>
      </w:r>
    </w:p>
  </w:endnote>
  <w:endnote w:type="continuationSeparator" w:id="0">
    <w:p w:rsidR="00492DD6" w:rsidRDefault="00492DD6" w:rsidP="00B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964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6F8D" w:rsidRPr="00B96F8D" w:rsidRDefault="00B96F8D">
        <w:pPr>
          <w:pStyle w:val="Zpat"/>
          <w:jc w:val="center"/>
          <w:rPr>
            <w:rFonts w:ascii="Times New Roman" w:hAnsi="Times New Roman" w:cs="Times New Roman"/>
          </w:rPr>
        </w:pPr>
        <w:r w:rsidRPr="00B96F8D">
          <w:rPr>
            <w:rFonts w:ascii="Times New Roman" w:hAnsi="Times New Roman" w:cs="Times New Roman"/>
          </w:rPr>
          <w:fldChar w:fldCharType="begin"/>
        </w:r>
        <w:r w:rsidRPr="00B96F8D">
          <w:rPr>
            <w:rFonts w:ascii="Times New Roman" w:hAnsi="Times New Roman" w:cs="Times New Roman"/>
          </w:rPr>
          <w:instrText>PAGE   \* MERGEFORMAT</w:instrText>
        </w:r>
        <w:r w:rsidRPr="00B96F8D">
          <w:rPr>
            <w:rFonts w:ascii="Times New Roman" w:hAnsi="Times New Roman" w:cs="Times New Roman"/>
          </w:rPr>
          <w:fldChar w:fldCharType="separate"/>
        </w:r>
        <w:r w:rsidR="00F50957">
          <w:rPr>
            <w:rFonts w:ascii="Times New Roman" w:hAnsi="Times New Roman" w:cs="Times New Roman"/>
            <w:noProof/>
          </w:rPr>
          <w:t>5</w:t>
        </w:r>
        <w:r w:rsidRPr="00B96F8D">
          <w:rPr>
            <w:rFonts w:ascii="Times New Roman" w:hAnsi="Times New Roman" w:cs="Times New Roman"/>
          </w:rPr>
          <w:fldChar w:fldCharType="end"/>
        </w:r>
      </w:p>
    </w:sdtContent>
  </w:sdt>
  <w:p w:rsidR="00B96F8D" w:rsidRDefault="00B96F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D6" w:rsidRDefault="00492DD6" w:rsidP="00B96F8D">
      <w:pPr>
        <w:spacing w:after="0" w:line="240" w:lineRule="auto"/>
      </w:pPr>
      <w:r>
        <w:separator/>
      </w:r>
    </w:p>
  </w:footnote>
  <w:footnote w:type="continuationSeparator" w:id="0">
    <w:p w:rsidR="00492DD6" w:rsidRDefault="00492DD6" w:rsidP="00B9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7CE"/>
    <w:multiLevelType w:val="hybridMultilevel"/>
    <w:tmpl w:val="1B087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67D0"/>
    <w:multiLevelType w:val="multilevel"/>
    <w:tmpl w:val="A70C12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b/>
      </w:rPr>
    </w:lvl>
  </w:abstractNum>
  <w:abstractNum w:abstractNumId="2" w15:restartNumberingAfterBreak="0">
    <w:nsid w:val="7BEC63DC"/>
    <w:multiLevelType w:val="hybridMultilevel"/>
    <w:tmpl w:val="8ACC5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308"/>
    <w:multiLevelType w:val="hybridMultilevel"/>
    <w:tmpl w:val="F0429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6"/>
    <w:rsid w:val="0001705D"/>
    <w:rsid w:val="00026F20"/>
    <w:rsid w:val="000311AA"/>
    <w:rsid w:val="00033A86"/>
    <w:rsid w:val="0003576D"/>
    <w:rsid w:val="00041AF3"/>
    <w:rsid w:val="00042C6C"/>
    <w:rsid w:val="00044C80"/>
    <w:rsid w:val="000475F4"/>
    <w:rsid w:val="00064188"/>
    <w:rsid w:val="00070EFB"/>
    <w:rsid w:val="0007788D"/>
    <w:rsid w:val="00081661"/>
    <w:rsid w:val="000A5B6E"/>
    <w:rsid w:val="000B5E0C"/>
    <w:rsid w:val="000C55C5"/>
    <w:rsid w:val="000E2B75"/>
    <w:rsid w:val="00106BB6"/>
    <w:rsid w:val="00110233"/>
    <w:rsid w:val="00114A29"/>
    <w:rsid w:val="00115320"/>
    <w:rsid w:val="0011710C"/>
    <w:rsid w:val="00123029"/>
    <w:rsid w:val="00125961"/>
    <w:rsid w:val="00133D5C"/>
    <w:rsid w:val="00134FDF"/>
    <w:rsid w:val="001831EB"/>
    <w:rsid w:val="00187DE4"/>
    <w:rsid w:val="00195A41"/>
    <w:rsid w:val="001B08D7"/>
    <w:rsid w:val="001B0D35"/>
    <w:rsid w:val="001B41A6"/>
    <w:rsid w:val="001B7E60"/>
    <w:rsid w:val="001E330E"/>
    <w:rsid w:val="001F585A"/>
    <w:rsid w:val="002035A9"/>
    <w:rsid w:val="00205D21"/>
    <w:rsid w:val="00214C58"/>
    <w:rsid w:val="00215F86"/>
    <w:rsid w:val="00216F85"/>
    <w:rsid w:val="00217A18"/>
    <w:rsid w:val="0022212F"/>
    <w:rsid w:val="0026528A"/>
    <w:rsid w:val="0027439F"/>
    <w:rsid w:val="00295E7D"/>
    <w:rsid w:val="002A4760"/>
    <w:rsid w:val="002A4E2C"/>
    <w:rsid w:val="002B0372"/>
    <w:rsid w:val="002B5935"/>
    <w:rsid w:val="002C2B62"/>
    <w:rsid w:val="002C4D10"/>
    <w:rsid w:val="002E3624"/>
    <w:rsid w:val="003069ED"/>
    <w:rsid w:val="00310C51"/>
    <w:rsid w:val="00313A29"/>
    <w:rsid w:val="0032048F"/>
    <w:rsid w:val="00373F5F"/>
    <w:rsid w:val="00382CEA"/>
    <w:rsid w:val="00384866"/>
    <w:rsid w:val="00393F9C"/>
    <w:rsid w:val="003949CE"/>
    <w:rsid w:val="003A0BA9"/>
    <w:rsid w:val="003D38BF"/>
    <w:rsid w:val="003E1949"/>
    <w:rsid w:val="003E70E3"/>
    <w:rsid w:val="003F22EF"/>
    <w:rsid w:val="00413480"/>
    <w:rsid w:val="004203ED"/>
    <w:rsid w:val="00452FEA"/>
    <w:rsid w:val="00463888"/>
    <w:rsid w:val="00470322"/>
    <w:rsid w:val="004741B5"/>
    <w:rsid w:val="00481944"/>
    <w:rsid w:val="00492DD6"/>
    <w:rsid w:val="004D7DA7"/>
    <w:rsid w:val="004E5966"/>
    <w:rsid w:val="004E5B6F"/>
    <w:rsid w:val="004F437B"/>
    <w:rsid w:val="005111B1"/>
    <w:rsid w:val="00513F20"/>
    <w:rsid w:val="005304C8"/>
    <w:rsid w:val="00533BA7"/>
    <w:rsid w:val="005423CC"/>
    <w:rsid w:val="00547EDD"/>
    <w:rsid w:val="005528E9"/>
    <w:rsid w:val="0056172D"/>
    <w:rsid w:val="005624C3"/>
    <w:rsid w:val="00563E87"/>
    <w:rsid w:val="00570967"/>
    <w:rsid w:val="005744C2"/>
    <w:rsid w:val="00586444"/>
    <w:rsid w:val="00587F07"/>
    <w:rsid w:val="0059466F"/>
    <w:rsid w:val="005A7A71"/>
    <w:rsid w:val="005C6E57"/>
    <w:rsid w:val="005D611C"/>
    <w:rsid w:val="005E1FA9"/>
    <w:rsid w:val="005E7B39"/>
    <w:rsid w:val="005F1974"/>
    <w:rsid w:val="0060441A"/>
    <w:rsid w:val="00633C1A"/>
    <w:rsid w:val="00634051"/>
    <w:rsid w:val="0065397D"/>
    <w:rsid w:val="0067213A"/>
    <w:rsid w:val="006C1C15"/>
    <w:rsid w:val="006C339B"/>
    <w:rsid w:val="006D1863"/>
    <w:rsid w:val="006E2811"/>
    <w:rsid w:val="006E6885"/>
    <w:rsid w:val="00702758"/>
    <w:rsid w:val="00703277"/>
    <w:rsid w:val="00717D13"/>
    <w:rsid w:val="007217D2"/>
    <w:rsid w:val="00721B93"/>
    <w:rsid w:val="007249F6"/>
    <w:rsid w:val="00724FC9"/>
    <w:rsid w:val="007260BF"/>
    <w:rsid w:val="00760748"/>
    <w:rsid w:val="00776154"/>
    <w:rsid w:val="00781A50"/>
    <w:rsid w:val="00785DAF"/>
    <w:rsid w:val="00787A7E"/>
    <w:rsid w:val="00797816"/>
    <w:rsid w:val="007B2F72"/>
    <w:rsid w:val="007C5CEA"/>
    <w:rsid w:val="007D01AC"/>
    <w:rsid w:val="007D028D"/>
    <w:rsid w:val="007E5B1F"/>
    <w:rsid w:val="007E6B96"/>
    <w:rsid w:val="00800945"/>
    <w:rsid w:val="00811F1B"/>
    <w:rsid w:val="008143DC"/>
    <w:rsid w:val="00840898"/>
    <w:rsid w:val="00854A79"/>
    <w:rsid w:val="00854B60"/>
    <w:rsid w:val="008606A0"/>
    <w:rsid w:val="0086356D"/>
    <w:rsid w:val="00864964"/>
    <w:rsid w:val="00870054"/>
    <w:rsid w:val="00882328"/>
    <w:rsid w:val="00886DA2"/>
    <w:rsid w:val="00896320"/>
    <w:rsid w:val="008B2556"/>
    <w:rsid w:val="008C644E"/>
    <w:rsid w:val="008D18EF"/>
    <w:rsid w:val="008D6578"/>
    <w:rsid w:val="008D6848"/>
    <w:rsid w:val="008F6F36"/>
    <w:rsid w:val="008F7156"/>
    <w:rsid w:val="00907F08"/>
    <w:rsid w:val="009261BA"/>
    <w:rsid w:val="009279B8"/>
    <w:rsid w:val="00932276"/>
    <w:rsid w:val="00932B15"/>
    <w:rsid w:val="0094399C"/>
    <w:rsid w:val="00943F34"/>
    <w:rsid w:val="00950B88"/>
    <w:rsid w:val="00951D64"/>
    <w:rsid w:val="009524C3"/>
    <w:rsid w:val="00970E1A"/>
    <w:rsid w:val="009B4359"/>
    <w:rsid w:val="009B4560"/>
    <w:rsid w:val="00A06910"/>
    <w:rsid w:val="00A26248"/>
    <w:rsid w:val="00A37373"/>
    <w:rsid w:val="00A6198D"/>
    <w:rsid w:val="00A65309"/>
    <w:rsid w:val="00A7548D"/>
    <w:rsid w:val="00A77FAF"/>
    <w:rsid w:val="00A823E6"/>
    <w:rsid w:val="00A84CA7"/>
    <w:rsid w:val="00A97EC8"/>
    <w:rsid w:val="00AA092D"/>
    <w:rsid w:val="00AF3569"/>
    <w:rsid w:val="00B03572"/>
    <w:rsid w:val="00B32E82"/>
    <w:rsid w:val="00B46141"/>
    <w:rsid w:val="00B63A78"/>
    <w:rsid w:val="00B65D01"/>
    <w:rsid w:val="00B71FF2"/>
    <w:rsid w:val="00B80746"/>
    <w:rsid w:val="00B91BA9"/>
    <w:rsid w:val="00B96F8D"/>
    <w:rsid w:val="00BA472C"/>
    <w:rsid w:val="00BB126A"/>
    <w:rsid w:val="00BD7086"/>
    <w:rsid w:val="00BF68C4"/>
    <w:rsid w:val="00C031B6"/>
    <w:rsid w:val="00C3122B"/>
    <w:rsid w:val="00C34EFD"/>
    <w:rsid w:val="00C37211"/>
    <w:rsid w:val="00C43E1F"/>
    <w:rsid w:val="00C63445"/>
    <w:rsid w:val="00C66ECC"/>
    <w:rsid w:val="00C76088"/>
    <w:rsid w:val="00C76E0F"/>
    <w:rsid w:val="00CA28CB"/>
    <w:rsid w:val="00CA58FA"/>
    <w:rsid w:val="00CB165F"/>
    <w:rsid w:val="00CB360A"/>
    <w:rsid w:val="00CC2B94"/>
    <w:rsid w:val="00CF2326"/>
    <w:rsid w:val="00CF323D"/>
    <w:rsid w:val="00CF769F"/>
    <w:rsid w:val="00D01A04"/>
    <w:rsid w:val="00D040F9"/>
    <w:rsid w:val="00D04404"/>
    <w:rsid w:val="00D404D7"/>
    <w:rsid w:val="00D41256"/>
    <w:rsid w:val="00D41CD4"/>
    <w:rsid w:val="00D42B8C"/>
    <w:rsid w:val="00D629B7"/>
    <w:rsid w:val="00D91E86"/>
    <w:rsid w:val="00DA42DC"/>
    <w:rsid w:val="00DA6944"/>
    <w:rsid w:val="00DD3522"/>
    <w:rsid w:val="00DD7D1D"/>
    <w:rsid w:val="00DE1E36"/>
    <w:rsid w:val="00DE2EEE"/>
    <w:rsid w:val="00E00965"/>
    <w:rsid w:val="00E066FC"/>
    <w:rsid w:val="00E10016"/>
    <w:rsid w:val="00E11AE0"/>
    <w:rsid w:val="00E24387"/>
    <w:rsid w:val="00E462C8"/>
    <w:rsid w:val="00E50338"/>
    <w:rsid w:val="00E50615"/>
    <w:rsid w:val="00E534A4"/>
    <w:rsid w:val="00E5459D"/>
    <w:rsid w:val="00E6503D"/>
    <w:rsid w:val="00E71EDE"/>
    <w:rsid w:val="00E75090"/>
    <w:rsid w:val="00EA5CE8"/>
    <w:rsid w:val="00EC1735"/>
    <w:rsid w:val="00EC352C"/>
    <w:rsid w:val="00EC3639"/>
    <w:rsid w:val="00ED4EC5"/>
    <w:rsid w:val="00ED73DA"/>
    <w:rsid w:val="00EE61A8"/>
    <w:rsid w:val="00EE79DD"/>
    <w:rsid w:val="00EF6453"/>
    <w:rsid w:val="00F0006A"/>
    <w:rsid w:val="00F045BE"/>
    <w:rsid w:val="00F04B99"/>
    <w:rsid w:val="00F20E5E"/>
    <w:rsid w:val="00F3543E"/>
    <w:rsid w:val="00F36DD5"/>
    <w:rsid w:val="00F37950"/>
    <w:rsid w:val="00F37F01"/>
    <w:rsid w:val="00F413D0"/>
    <w:rsid w:val="00F4219E"/>
    <w:rsid w:val="00F50957"/>
    <w:rsid w:val="00F50BB3"/>
    <w:rsid w:val="00F516F6"/>
    <w:rsid w:val="00F517F6"/>
    <w:rsid w:val="00F5519A"/>
    <w:rsid w:val="00F94139"/>
    <w:rsid w:val="00FA4CF2"/>
    <w:rsid w:val="00FB4F24"/>
    <w:rsid w:val="00FB6C8F"/>
    <w:rsid w:val="00FE2029"/>
    <w:rsid w:val="00FE43E9"/>
    <w:rsid w:val="00FE5811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01C7E-ADE7-4B42-B896-185BFE9C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F8D"/>
  </w:style>
  <w:style w:type="paragraph" w:styleId="Zpat">
    <w:name w:val="footer"/>
    <w:basedOn w:val="Normln"/>
    <w:link w:val="ZpatChar"/>
    <w:uiPriority w:val="99"/>
    <w:unhideWhenUsed/>
    <w:rsid w:val="00B9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F8D"/>
  </w:style>
  <w:style w:type="paragraph" w:styleId="Odstavecseseznamem">
    <w:name w:val="List Paragraph"/>
    <w:basedOn w:val="Normln"/>
    <w:uiPriority w:val="34"/>
    <w:qFormat/>
    <w:rsid w:val="007C5C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1589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Starosta</cp:lastModifiedBy>
  <cp:revision>4</cp:revision>
  <cp:lastPrinted>2018-01-03T11:38:00Z</cp:lastPrinted>
  <dcterms:created xsi:type="dcterms:W3CDTF">2018-01-03T09:12:00Z</dcterms:created>
  <dcterms:modified xsi:type="dcterms:W3CDTF">2018-01-03T11:38:00Z</dcterms:modified>
</cp:coreProperties>
</file>